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7D978E4" w14:textId="77777777" w:rsidR="00F647A1" w:rsidRDefault="00CC29C7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 xml:space="preserve">     Załącznik nr 9 do SWZ</w:t>
      </w:r>
    </w:p>
    <w:p w14:paraId="1CFFC3EF" w14:textId="77777777" w:rsidR="00F647A1" w:rsidRDefault="00CC29C7">
      <w:pPr>
        <w:spacing w:before="480" w:after="0" w:line="256" w:lineRule="auto"/>
        <w:ind w:left="5245" w:firstLine="709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Zamawiający:</w:t>
      </w:r>
    </w:p>
    <w:p w14:paraId="1B0C5A07" w14:textId="77777777" w:rsidR="00F647A1" w:rsidRDefault="00CC29C7">
      <w:pPr>
        <w:tabs>
          <w:tab w:val="left" w:pos="0"/>
        </w:tabs>
        <w:spacing w:after="0" w:line="260" w:lineRule="atLeast"/>
        <w:jc w:val="both"/>
        <w:rPr>
          <w:rFonts w:ascii="Arial" w:hAnsi="Arial" w:cs="Arial"/>
          <w:b/>
          <w:sz w:val="24"/>
        </w:rPr>
      </w:pPr>
      <w:r>
        <w:rPr>
          <w:b/>
          <w:sz w:val="24"/>
          <w:szCs w:val="24"/>
        </w:rPr>
        <w:t xml:space="preserve">                                                                                                        </w:t>
      </w:r>
      <w:r>
        <w:rPr>
          <w:rFonts w:ascii="Arial" w:hAnsi="Arial" w:cs="Arial"/>
          <w:b/>
          <w:sz w:val="24"/>
          <w:szCs w:val="24"/>
        </w:rPr>
        <w:t>Gmina Biecz</w:t>
      </w:r>
    </w:p>
    <w:p w14:paraId="43E68CD8" w14:textId="77777777" w:rsidR="00F647A1" w:rsidRDefault="00CC29C7">
      <w:pPr>
        <w:tabs>
          <w:tab w:val="left" w:pos="0"/>
        </w:tabs>
        <w:spacing w:after="0" w:line="260" w:lineRule="atLeast"/>
        <w:jc w:val="both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 xml:space="preserve">                                                                                     ul. Rynek 1</w:t>
      </w:r>
    </w:p>
    <w:p w14:paraId="7EB60D30" w14:textId="77777777" w:rsidR="00F647A1" w:rsidRDefault="00CC29C7">
      <w:pPr>
        <w:ind w:left="4956" w:firstLine="708"/>
        <w:rPr>
          <w:rFonts w:ascii="Arial" w:hAnsi="Arial" w:cs="Arial"/>
          <w:b/>
          <w:sz w:val="24"/>
          <w:szCs w:val="24"/>
        </w:rPr>
      </w:pPr>
      <w:r>
        <w:rPr>
          <w:rFonts w:ascii="Arial" w:hAnsi="Arial" w:cs="Arial"/>
          <w:b/>
          <w:sz w:val="24"/>
          <w:szCs w:val="24"/>
        </w:rPr>
        <w:t>38-340 Biecz</w:t>
      </w:r>
    </w:p>
    <w:p w14:paraId="2924D8A9" w14:textId="77777777" w:rsidR="00F647A1" w:rsidRDefault="00CC29C7">
      <w:pPr>
        <w:ind w:left="4956" w:firstLine="708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 xml:space="preserve"> (pełna nazwa/firma, adres)</w:t>
      </w:r>
    </w:p>
    <w:p w14:paraId="0598865E" w14:textId="77777777" w:rsidR="00F647A1" w:rsidRDefault="00CC29C7">
      <w:pPr>
        <w:spacing w:after="0"/>
        <w:rPr>
          <w:rFonts w:ascii="Arial" w:hAnsi="Arial" w:cs="Arial"/>
          <w:b/>
          <w:sz w:val="20"/>
          <w:szCs w:val="20"/>
        </w:rPr>
      </w:pPr>
      <w:r>
        <w:rPr>
          <w:rFonts w:ascii="Arial" w:hAnsi="Arial" w:cs="Arial"/>
          <w:b/>
          <w:sz w:val="20"/>
          <w:szCs w:val="20"/>
        </w:rPr>
        <w:t>Podmiot udostępniający zasoby:</w:t>
      </w:r>
    </w:p>
    <w:p w14:paraId="476775C0" w14:textId="77777777" w:rsidR="00F647A1" w:rsidRDefault="00CC29C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671D2A07" w14:textId="77777777" w:rsidR="00F647A1" w:rsidRDefault="00CC29C7">
      <w:pPr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(pełna nazwa/firma, adres, w zależności od podmiotu: NIP/PESEL, KRS/CEiDG)</w:t>
      </w:r>
    </w:p>
    <w:p w14:paraId="64E2423B" w14:textId="77777777" w:rsidR="00F647A1" w:rsidRDefault="00CC29C7">
      <w:pPr>
        <w:spacing w:after="0"/>
        <w:rPr>
          <w:rFonts w:ascii="Arial" w:hAnsi="Arial" w:cs="Arial"/>
          <w:sz w:val="20"/>
          <w:szCs w:val="20"/>
          <w:u w:val="single"/>
        </w:rPr>
      </w:pPr>
      <w:r>
        <w:rPr>
          <w:rFonts w:ascii="Arial" w:hAnsi="Arial" w:cs="Arial"/>
          <w:sz w:val="20"/>
          <w:szCs w:val="20"/>
          <w:u w:val="single"/>
        </w:rPr>
        <w:t>reprezentowany przez:</w:t>
      </w:r>
    </w:p>
    <w:p w14:paraId="5713BCA8" w14:textId="77777777" w:rsidR="00F647A1" w:rsidRDefault="00CC29C7">
      <w:pPr>
        <w:spacing w:after="0" w:line="480" w:lineRule="auto"/>
        <w:ind w:right="5954"/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0"/>
          <w:szCs w:val="20"/>
        </w:rPr>
        <w:t>………………………………………………………………………………</w:t>
      </w:r>
    </w:p>
    <w:p w14:paraId="2B395019" w14:textId="77777777" w:rsidR="00F647A1" w:rsidRDefault="00CC29C7">
      <w:pPr>
        <w:spacing w:after="0"/>
        <w:ind w:right="5953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i/>
          <w:sz w:val="16"/>
          <w:szCs w:val="16"/>
        </w:rPr>
        <w:t>(imię, nazwisko, stanowisko/podstawa do reprezentacji)</w:t>
      </w:r>
    </w:p>
    <w:p w14:paraId="50C2AB78" w14:textId="77777777" w:rsidR="00F647A1" w:rsidRDefault="00F647A1">
      <w:pPr>
        <w:rPr>
          <w:rFonts w:ascii="Arial" w:hAnsi="Arial" w:cs="Arial"/>
        </w:rPr>
      </w:pPr>
    </w:p>
    <w:p w14:paraId="5738F302" w14:textId="77777777" w:rsidR="00F647A1" w:rsidRDefault="00F647A1">
      <w:pPr>
        <w:spacing w:after="0"/>
        <w:rPr>
          <w:rFonts w:ascii="Arial" w:hAnsi="Arial" w:cs="Arial"/>
          <w:b/>
          <w:sz w:val="20"/>
          <w:szCs w:val="20"/>
        </w:rPr>
      </w:pPr>
    </w:p>
    <w:p w14:paraId="3ECF7A74" w14:textId="77777777" w:rsidR="00F647A1" w:rsidRDefault="00CC29C7">
      <w:pPr>
        <w:spacing w:after="120" w:line="360" w:lineRule="auto"/>
        <w:jc w:val="center"/>
        <w:rPr>
          <w:sz w:val="24"/>
          <w:szCs w:val="24"/>
        </w:rPr>
      </w:pPr>
      <w:r>
        <w:rPr>
          <w:rFonts w:ascii="Arial" w:hAnsi="Arial" w:cs="Arial"/>
          <w:b/>
          <w:sz w:val="24"/>
          <w:szCs w:val="24"/>
          <w:u w:val="single"/>
        </w:rPr>
        <w:t xml:space="preserve">Oświadczenia podmiotu udostępniającego zasoby </w:t>
      </w:r>
    </w:p>
    <w:p w14:paraId="38998F1B" w14:textId="77777777" w:rsidR="00F647A1" w:rsidRDefault="00CC29C7">
      <w:pPr>
        <w:spacing w:before="120" w:after="0" w:line="360" w:lineRule="auto"/>
        <w:jc w:val="center"/>
        <w:rPr>
          <w:rFonts w:ascii="Arial" w:hAnsi="Arial" w:cs="Arial"/>
          <w:b/>
          <w:caps/>
          <w:sz w:val="20"/>
          <w:szCs w:val="20"/>
          <w:u w:val="single"/>
        </w:rPr>
      </w:pPr>
      <w:r>
        <w:rPr>
          <w:rFonts w:ascii="Arial" w:hAnsi="Arial" w:cs="Arial"/>
          <w:b/>
          <w:sz w:val="20"/>
          <w:szCs w:val="20"/>
          <w:u w:val="single"/>
        </w:rPr>
        <w:t xml:space="preserve">DOTYCZĄCE PRZESŁANEK WYKLUCZENIA Z ART. 5K ROZPORZĄDZENIA 833/2014 ORAZ ART. 7 UST. 1 USTAWY </w:t>
      </w:r>
      <w:r>
        <w:rPr>
          <w:rFonts w:ascii="Arial" w:hAnsi="Arial" w:cs="Arial"/>
          <w:b/>
          <w:caps/>
          <w:sz w:val="20"/>
          <w:szCs w:val="20"/>
          <w:u w:val="single"/>
        </w:rPr>
        <w:t>o szczególnych rozwiązaniach w zakresie przeciwdziałania wspieraniu agresji na Ukrainę oraz służących ochronie bezpieczeństwa narodowego</w:t>
      </w:r>
    </w:p>
    <w:p w14:paraId="7613C5EA" w14:textId="77777777" w:rsidR="00F647A1" w:rsidRDefault="00CC29C7">
      <w:pPr>
        <w:spacing w:before="120" w:after="0" w:line="360" w:lineRule="auto"/>
        <w:jc w:val="center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składane na podstawie art. 125 ust. 5 ustawy Pzp</w:t>
      </w:r>
    </w:p>
    <w:p w14:paraId="6F9C8A4E" w14:textId="765DEC30" w:rsidR="00F647A1" w:rsidRDefault="00CC29C7">
      <w:pPr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Na potrzeby postępowania o udzielenie zamówienia publicznego pn.: </w:t>
      </w:r>
      <w:r w:rsidRPr="00CC29C7">
        <w:rPr>
          <w:rFonts w:ascii="Arial" w:hAnsi="Arial" w:cs="Arial"/>
          <w:b/>
          <w:bCs/>
          <w:sz w:val="21"/>
          <w:szCs w:val="21"/>
        </w:rPr>
        <w:t>Udzieleni</w:t>
      </w:r>
      <w:r>
        <w:rPr>
          <w:rFonts w:ascii="Arial" w:hAnsi="Arial" w:cs="Arial"/>
          <w:b/>
          <w:bCs/>
          <w:sz w:val="21"/>
          <w:szCs w:val="21"/>
        </w:rPr>
        <w:t>e</w:t>
      </w:r>
      <w:r w:rsidRPr="00CC29C7">
        <w:rPr>
          <w:rFonts w:ascii="Arial" w:hAnsi="Arial" w:cs="Arial"/>
          <w:b/>
          <w:bCs/>
          <w:sz w:val="21"/>
          <w:szCs w:val="21"/>
        </w:rPr>
        <w:t xml:space="preserve"> Gminie Biecz długoterminowego kredytu w wysokości 9.980.000,00 zł z przeznaczeniem na spłatę wcześniej zaciągniętych zobowiązań oraz na sfinansowanie planowanego deficytu budżetu</w:t>
      </w:r>
      <w:r>
        <w:rPr>
          <w:rFonts w:ascii="Arial" w:hAnsi="Arial" w:cs="Arial"/>
          <w:i/>
          <w:sz w:val="16"/>
          <w:szCs w:val="16"/>
        </w:rPr>
        <w:t>,</w:t>
      </w:r>
      <w:r>
        <w:rPr>
          <w:rFonts w:ascii="Arial" w:hAnsi="Arial" w:cs="Arial"/>
          <w:i/>
          <w:sz w:val="18"/>
          <w:szCs w:val="18"/>
        </w:rPr>
        <w:t xml:space="preserve"> </w:t>
      </w:r>
      <w:r>
        <w:rPr>
          <w:rFonts w:ascii="Arial" w:hAnsi="Arial" w:cs="Arial"/>
          <w:sz w:val="21"/>
          <w:szCs w:val="21"/>
        </w:rPr>
        <w:t>oświadczam, co następuje:</w:t>
      </w:r>
    </w:p>
    <w:p w14:paraId="6372CC8B" w14:textId="77777777" w:rsidR="00F647A1" w:rsidRDefault="00CC29C7">
      <w:pPr>
        <w:shd w:val="clear" w:color="auto" w:fill="BFBFBF" w:themeFill="background1" w:themeFillShade="BF"/>
        <w:spacing w:before="360" w:after="0" w:line="360" w:lineRule="auto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OŚWIADCZENIA DOTYCZĄCE PODMIOTU UDOSTĘPNIAJĄCEGO  ZASOBY:</w:t>
      </w:r>
    </w:p>
    <w:p w14:paraId="461DD43A" w14:textId="77777777" w:rsidR="00F647A1" w:rsidRDefault="00CC29C7">
      <w:pPr>
        <w:pStyle w:val="Akapitzlist"/>
        <w:numPr>
          <w:ilvl w:val="0"/>
          <w:numId w:val="2"/>
        </w:numPr>
        <w:spacing w:before="360"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</w:t>
      </w:r>
      <w:r>
        <w:rPr>
          <w:rFonts w:ascii="Arial" w:hAnsi="Arial" w:cs="Arial"/>
          <w:sz w:val="21"/>
          <w:szCs w:val="21"/>
        </w:rPr>
        <w:t xml:space="preserve">stosunku do mnie przesłanki wykluczenia z postępowania na podstawie art. 5k rozporządzenia Rady (UE) nr 833/2014 z dnia 31 lipca 2014 r. dotyczącego środków ograniczających w związku z działaniami Rosji destabilizującymi sytuację na Ukrainie (Dz. Urz. UE nr L 229 z 31.7.2014, str. 1), dalej: rozporządzenie 833/2014, w brzmieniu nadanym rozporządzeniem Rady (UE) 2022/576 w sprawie zmiany rozporządzenia (UE) nr 833/2014 dotyczącego środków ograniczających w związku z </w:t>
      </w:r>
      <w:r>
        <w:rPr>
          <w:rFonts w:ascii="Arial" w:hAnsi="Arial" w:cs="Arial"/>
          <w:sz w:val="21"/>
          <w:szCs w:val="21"/>
        </w:rPr>
        <w:lastRenderedPageBreak/>
        <w:t>działaniami Rosji destabilizującymi sytuac</w:t>
      </w:r>
      <w:r>
        <w:rPr>
          <w:rFonts w:ascii="Arial" w:hAnsi="Arial" w:cs="Arial"/>
          <w:sz w:val="21"/>
          <w:szCs w:val="21"/>
        </w:rPr>
        <w:t>ję na Ukrainie (Dz. Urz. UE nr L 111 z 8.4.2022, str. 1), dalej: rozporządzenie 2022/576.</w:t>
      </w:r>
      <w:r>
        <w:rPr>
          <w:rStyle w:val="Zakotwiczenieprzypisudolnego"/>
          <w:rFonts w:ascii="Arial" w:hAnsi="Arial" w:cs="Arial"/>
          <w:sz w:val="21"/>
          <w:szCs w:val="21"/>
        </w:rPr>
        <w:footnoteReference w:id="1"/>
      </w:r>
    </w:p>
    <w:p w14:paraId="016385D9" w14:textId="77777777" w:rsidR="00F647A1" w:rsidRDefault="00CC29C7">
      <w:pPr>
        <w:pStyle w:val="NormalnyWeb"/>
        <w:numPr>
          <w:ilvl w:val="0"/>
          <w:numId w:val="2"/>
        </w:numPr>
        <w:spacing w:after="0" w:line="360" w:lineRule="auto"/>
        <w:jc w:val="both"/>
        <w:rPr>
          <w:rFonts w:ascii="Arial" w:hAnsi="Arial" w:cs="Arial"/>
          <w:b/>
          <w:bCs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nie zachodzą w stosunku do mnie przesłanki wykluczenia z postępowania na podstawie art. </w:t>
      </w:r>
      <w:r>
        <w:rPr>
          <w:rFonts w:ascii="Arial" w:eastAsia="Times New Roman" w:hAnsi="Arial" w:cs="Arial"/>
          <w:color w:val="222222"/>
          <w:sz w:val="21"/>
          <w:szCs w:val="21"/>
          <w:lang w:eastAsia="pl-PL"/>
        </w:rPr>
        <w:t xml:space="preserve">7 ust. 1 ustawy </w:t>
      </w:r>
      <w:r>
        <w:rPr>
          <w:rFonts w:ascii="Arial" w:hAnsi="Arial" w:cs="Arial"/>
          <w:color w:val="222222"/>
          <w:sz w:val="21"/>
          <w:szCs w:val="21"/>
        </w:rPr>
        <w:t>z dnia 13 kwietnia 2022 r.</w:t>
      </w:r>
      <w:r>
        <w:rPr>
          <w:rFonts w:ascii="Arial" w:hAnsi="Arial" w:cs="Arial"/>
          <w:i/>
          <w:iCs/>
          <w:color w:val="222222"/>
          <w:sz w:val="21"/>
          <w:szCs w:val="21"/>
        </w:rPr>
        <w:t xml:space="preserve"> o szczególnych rozwiązaniach w zakresie przeciwdziałania wspieraniu agresji na Ukrainę oraz służących ochronie bezpieczeństwa narodowego </w:t>
      </w:r>
      <w:r>
        <w:rPr>
          <w:rFonts w:ascii="Arial" w:hAnsi="Arial" w:cs="Arial"/>
          <w:color w:val="222222"/>
          <w:sz w:val="21"/>
          <w:szCs w:val="21"/>
        </w:rPr>
        <w:t>(Dz. U. poz. 835)</w:t>
      </w:r>
      <w:r>
        <w:rPr>
          <w:rFonts w:ascii="Arial" w:hAnsi="Arial" w:cs="Arial"/>
          <w:i/>
          <w:iCs/>
          <w:color w:val="222222"/>
          <w:sz w:val="21"/>
          <w:szCs w:val="21"/>
        </w:rPr>
        <w:t>.</w:t>
      </w:r>
      <w:r>
        <w:rPr>
          <w:rStyle w:val="Zakotwiczenieprzypisudolnego"/>
          <w:rFonts w:ascii="Arial" w:hAnsi="Arial" w:cs="Arial"/>
          <w:color w:val="222222"/>
          <w:sz w:val="21"/>
          <w:szCs w:val="21"/>
        </w:rPr>
        <w:footnoteReference w:id="2"/>
      </w:r>
    </w:p>
    <w:p w14:paraId="621281F7" w14:textId="77777777" w:rsidR="00F647A1" w:rsidRDefault="00F647A1">
      <w:pPr>
        <w:spacing w:after="0" w:line="360" w:lineRule="auto"/>
        <w:ind w:left="5664" w:firstLine="708"/>
        <w:jc w:val="both"/>
        <w:rPr>
          <w:rFonts w:ascii="Arial" w:hAnsi="Arial" w:cs="Arial"/>
          <w:i/>
          <w:sz w:val="16"/>
          <w:szCs w:val="16"/>
        </w:rPr>
      </w:pPr>
    </w:p>
    <w:p w14:paraId="7B10BA0B" w14:textId="77777777" w:rsidR="00F647A1" w:rsidRDefault="00CC29C7">
      <w:pPr>
        <w:shd w:val="clear" w:color="auto" w:fill="BFBFBF" w:themeFill="background1" w:themeFillShade="BF"/>
        <w:spacing w:after="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OŚWIADCZENIE DOTYCZĄCE PODANYCH INFORMACJI:</w:t>
      </w:r>
    </w:p>
    <w:p w14:paraId="4BBE3114" w14:textId="77777777" w:rsidR="00F647A1" w:rsidRDefault="00F647A1">
      <w:pPr>
        <w:spacing w:after="0" w:line="360" w:lineRule="auto"/>
        <w:jc w:val="both"/>
        <w:rPr>
          <w:rFonts w:ascii="Arial" w:hAnsi="Arial" w:cs="Arial"/>
          <w:b/>
        </w:rPr>
      </w:pPr>
    </w:p>
    <w:p w14:paraId="5A6DBA7C" w14:textId="77777777" w:rsidR="00F647A1" w:rsidRDefault="00CC29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 xml:space="preserve">Oświadczam, że wszystkie informacje podane w powyższych oświadczeniach są aktualne </w:t>
      </w:r>
      <w:r>
        <w:rPr>
          <w:rFonts w:ascii="Arial" w:hAnsi="Arial" w:cs="Arial"/>
          <w:sz w:val="21"/>
          <w:szCs w:val="21"/>
        </w:rPr>
        <w:br/>
        <w:t>i zgodne z prawdą oraz zostały przedstawione z pełną świadomością konsekwencji wprowadzenia zamawiającego w błąd przy przedstawianiu informacji.</w:t>
      </w:r>
    </w:p>
    <w:p w14:paraId="3E98084E" w14:textId="77777777" w:rsidR="00F647A1" w:rsidRDefault="00F647A1">
      <w:pPr>
        <w:spacing w:after="0" w:line="360" w:lineRule="auto"/>
        <w:jc w:val="both"/>
        <w:rPr>
          <w:rFonts w:ascii="Arial" w:hAnsi="Arial" w:cs="Arial"/>
          <w:sz w:val="20"/>
          <w:szCs w:val="20"/>
        </w:rPr>
      </w:pPr>
    </w:p>
    <w:p w14:paraId="69836955" w14:textId="77777777" w:rsidR="00F647A1" w:rsidRDefault="00CC29C7">
      <w:pPr>
        <w:shd w:val="clear" w:color="auto" w:fill="BFBFBF" w:themeFill="background1" w:themeFillShade="BF"/>
        <w:spacing w:after="120" w:line="360" w:lineRule="auto"/>
        <w:jc w:val="both"/>
        <w:rPr>
          <w:rFonts w:ascii="Arial" w:hAnsi="Arial" w:cs="Arial"/>
          <w:b/>
          <w:sz w:val="21"/>
          <w:szCs w:val="21"/>
        </w:rPr>
      </w:pPr>
      <w:r>
        <w:rPr>
          <w:rFonts w:ascii="Arial" w:hAnsi="Arial" w:cs="Arial"/>
          <w:b/>
          <w:sz w:val="21"/>
          <w:szCs w:val="21"/>
        </w:rPr>
        <w:t>INFORMACJA DOTYCZĄCA DOSTĘPU DO PODMIOTOWYCH ŚRODKÓW DOWODOWYCH:</w:t>
      </w:r>
    </w:p>
    <w:p w14:paraId="716CC947" w14:textId="77777777" w:rsidR="00F647A1" w:rsidRDefault="00CC29C7">
      <w:pPr>
        <w:spacing w:after="12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Wskazuję następujące podmiotowe środki dowodowe, które można uzyskać za pomocą bezpłatnych i ogólnodostępnych baz danych, oraz</w:t>
      </w:r>
      <w:r>
        <w:t xml:space="preserve"> </w:t>
      </w:r>
      <w:r>
        <w:rPr>
          <w:rFonts w:ascii="Arial" w:hAnsi="Arial" w:cs="Arial"/>
          <w:sz w:val="21"/>
          <w:szCs w:val="21"/>
        </w:rPr>
        <w:t>dane umożliwiające dostęp do tych środków:</w:t>
      </w:r>
    </w:p>
    <w:p w14:paraId="75729C1B" w14:textId="77777777" w:rsidR="00F647A1" w:rsidRDefault="00CC29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1) ......................................................................................................................................................</w:t>
      </w:r>
    </w:p>
    <w:p w14:paraId="48DBA6A1" w14:textId="77777777" w:rsidR="00F647A1" w:rsidRDefault="00CC29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D943AD7" w14:textId="77777777" w:rsidR="00F647A1" w:rsidRDefault="00CC29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>2) .......................................................................................................................................................</w:t>
      </w:r>
    </w:p>
    <w:p w14:paraId="2AA22778" w14:textId="77777777" w:rsidR="00F647A1" w:rsidRDefault="00CC29C7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i/>
          <w:sz w:val="16"/>
          <w:szCs w:val="16"/>
        </w:rPr>
        <w:t>(wskazać podmiotowy środek dowodowy, adres internetowy, wydający urząd lub organ, dokładne dane referencyjne dokumentacji)</w:t>
      </w:r>
    </w:p>
    <w:p w14:paraId="29D0E682" w14:textId="77777777" w:rsidR="00F647A1" w:rsidRDefault="00F647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p w14:paraId="4E27E0BE" w14:textId="77777777" w:rsidR="00F647A1" w:rsidRDefault="00CC29C7">
      <w:pPr>
        <w:spacing w:line="360" w:lineRule="auto"/>
        <w:jc w:val="both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lastRenderedPageBreak/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  <w:t>…………………………………….</w:t>
      </w:r>
    </w:p>
    <w:p w14:paraId="6AE5B8DB" w14:textId="77777777" w:rsidR="00F647A1" w:rsidRDefault="00CC29C7">
      <w:pPr>
        <w:spacing w:line="360" w:lineRule="auto"/>
        <w:jc w:val="both"/>
        <w:rPr>
          <w:rFonts w:ascii="Arial" w:hAnsi="Arial" w:cs="Arial"/>
          <w:i/>
          <w:sz w:val="16"/>
          <w:szCs w:val="16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i/>
          <w:sz w:val="21"/>
          <w:szCs w:val="21"/>
        </w:rPr>
        <w:tab/>
      </w:r>
      <w:r>
        <w:rPr>
          <w:rFonts w:ascii="Arial" w:hAnsi="Arial" w:cs="Arial"/>
          <w:i/>
          <w:sz w:val="16"/>
          <w:szCs w:val="16"/>
        </w:rPr>
        <w:t xml:space="preserve">Data; </w:t>
      </w:r>
      <w:bookmarkStart w:id="1" w:name="_Hlk102639179"/>
      <w:r>
        <w:rPr>
          <w:rFonts w:ascii="Arial" w:hAnsi="Arial" w:cs="Arial"/>
          <w:i/>
          <w:sz w:val="16"/>
          <w:szCs w:val="16"/>
        </w:rPr>
        <w:t xml:space="preserve">kwalifikowany podpis elektroniczny </w:t>
      </w:r>
      <w:bookmarkEnd w:id="1"/>
    </w:p>
    <w:p w14:paraId="09F18F9D" w14:textId="77777777" w:rsidR="00F647A1" w:rsidRDefault="00F647A1">
      <w:pPr>
        <w:spacing w:after="0" w:line="360" w:lineRule="auto"/>
        <w:jc w:val="both"/>
        <w:rPr>
          <w:rFonts w:ascii="Arial" w:hAnsi="Arial" w:cs="Arial"/>
          <w:sz w:val="21"/>
          <w:szCs w:val="21"/>
        </w:rPr>
      </w:pPr>
    </w:p>
    <w:sectPr w:rsidR="00F647A1">
      <w:pgSz w:w="11906" w:h="16838"/>
      <w:pgMar w:top="1417" w:right="1417" w:bottom="1417" w:left="1417" w:header="0" w:footer="0" w:gutter="0"/>
      <w:cols w:space="708"/>
      <w:formProt w:val="0"/>
      <w:docGrid w:linePitch="360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A2C9C32" w14:textId="77777777" w:rsidR="00CC29C7" w:rsidRDefault="00CC29C7">
      <w:pPr>
        <w:spacing w:after="0" w:line="240" w:lineRule="auto"/>
      </w:pPr>
      <w:r>
        <w:separator/>
      </w:r>
    </w:p>
  </w:endnote>
  <w:endnote w:type="continuationSeparator" w:id="0">
    <w:p w14:paraId="17882278" w14:textId="77777777" w:rsidR="00CC29C7" w:rsidRDefault="00CC29C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Liberation Sans">
    <w:altName w:val="Arial"/>
    <w:charset w:val="EE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06C31E1" w14:textId="77777777" w:rsidR="00F647A1" w:rsidRDefault="00CC29C7">
      <w:pPr>
        <w:rPr>
          <w:sz w:val="12"/>
        </w:rPr>
      </w:pPr>
      <w:r>
        <w:separator/>
      </w:r>
    </w:p>
  </w:footnote>
  <w:footnote w:type="continuationSeparator" w:id="0">
    <w:p w14:paraId="59206086" w14:textId="77777777" w:rsidR="00F647A1" w:rsidRDefault="00CC29C7">
      <w:pPr>
        <w:rPr>
          <w:sz w:val="12"/>
        </w:rPr>
      </w:pPr>
      <w:r>
        <w:continuationSeparator/>
      </w:r>
    </w:p>
  </w:footnote>
  <w:footnote w:id="1">
    <w:p w14:paraId="34533BD2" w14:textId="77777777" w:rsidR="00F647A1" w:rsidRDefault="00CC29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Zgodnie z treścią art. 5k ust. 1 rozporządzenia 833/2014 w brzmieniu nadanym rozporządzeniem 2022/576 zakazuje się udzielania lub dalszego wykonywania wszelkich zamówień publicznych lub koncesji objętych zakresem dyrektyw w sprawie zamówień publicznych, a także zakresem art. 10 ust. 1, 3, ust. 6 lit. a)–e), ust. 8, 9 i 10, art. 11, 12, 13 i 14 dyrektywy 2014/23/UE, art. 7 i 8, art. 10 lit. b)–f) i lit. h)–j) dyrektywy 2014/24/UE, art. 18, art. 21 lit. b)–e) i lit. g)–i), art. 29 i 30 dyrektywy 2014/25/UE o</w:t>
      </w:r>
      <w:r>
        <w:rPr>
          <w:rFonts w:ascii="Arial" w:hAnsi="Arial" w:cs="Arial"/>
          <w:sz w:val="16"/>
          <w:szCs w:val="16"/>
        </w:rPr>
        <w:t>raz art. 13 lit. a)–d), lit. f)–h) i lit. j) dyrektywy 2009/81/WE na rzecz lub z udziałem:</w:t>
      </w:r>
    </w:p>
    <w:p w14:paraId="782ABD01" w14:textId="77777777" w:rsidR="00F647A1" w:rsidRDefault="00CC29C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obywateli rosyjskich lub osób fizycznych lub prawnych, podmiotów lub organów z siedzibą w Rosji;</w:t>
      </w:r>
    </w:p>
    <w:p w14:paraId="1AA1C7C7" w14:textId="77777777" w:rsidR="00F647A1" w:rsidRDefault="00CC29C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bookmarkStart w:id="0" w:name="_Hlk102557314"/>
      <w:r>
        <w:rPr>
          <w:rFonts w:ascii="Arial" w:hAnsi="Arial" w:cs="Arial"/>
          <w:sz w:val="16"/>
          <w:szCs w:val="16"/>
        </w:rPr>
        <w:t>osób prawnych, podmiotów lub organów, do których prawa własności bezpośrednio lub pośrednio w ponad 50 % należą do podmiotu, o którym mowa w lit. a) niniejszego ustępu; lub</w:t>
      </w:r>
      <w:bookmarkEnd w:id="0"/>
    </w:p>
    <w:p w14:paraId="4B79CCDF" w14:textId="77777777" w:rsidR="00F647A1" w:rsidRDefault="00CC29C7">
      <w:pPr>
        <w:pStyle w:val="Tekstprzypisudolnego"/>
        <w:numPr>
          <w:ilvl w:val="0"/>
          <w:numId w:val="1"/>
        </w:numPr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osób fizycznych lub prawnych, podmiotów lub organów działających w imieniu lub pod kierunkiem podmiotu, o którym mowa w lit. a) lub b) niniejszego ustępu,</w:t>
      </w:r>
    </w:p>
    <w:p w14:paraId="1AB56DF7" w14:textId="77777777" w:rsidR="00F647A1" w:rsidRDefault="00CC29C7">
      <w:pPr>
        <w:pStyle w:val="Tekstprzypisudolnego"/>
        <w:jc w:val="both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>w tym podwykonawców, dostawców lub podmiotów, na których zdolności polega się w rozumieniu dyrektyw w sprawie zamówień publicznych, w przypadku gdy przypada na nich ponad 10 % wartości zamówienia.</w:t>
      </w:r>
    </w:p>
  </w:footnote>
  <w:footnote w:id="2">
    <w:p w14:paraId="3D48663C" w14:textId="77777777" w:rsidR="00F647A1" w:rsidRDefault="00CC29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Style w:val="Znakiprzypiswdolnych"/>
        </w:rPr>
        <w:footnoteRef/>
      </w:r>
      <w:r>
        <w:rPr>
          <w:rFonts w:ascii="Arial" w:hAnsi="Arial" w:cs="Arial"/>
          <w:sz w:val="16"/>
          <w:szCs w:val="16"/>
        </w:rPr>
        <w:t xml:space="preserve"> </w:t>
      </w:r>
      <w:r>
        <w:rPr>
          <w:rFonts w:ascii="Arial" w:hAnsi="Arial" w:cs="Arial"/>
          <w:color w:val="222222"/>
          <w:sz w:val="16"/>
          <w:szCs w:val="16"/>
        </w:rPr>
        <w:t xml:space="preserve">Zgodnie z treścią art. 7 ust. 1 ustawy z dnia 13 kwietnia 2022 r. </w:t>
      </w:r>
      <w:r>
        <w:rPr>
          <w:rFonts w:ascii="Arial" w:hAnsi="Arial" w:cs="Arial"/>
          <w:i/>
          <w:iCs/>
          <w:color w:val="222222"/>
          <w:sz w:val="16"/>
          <w:szCs w:val="16"/>
        </w:rPr>
        <w:t xml:space="preserve">o szczególnych rozwiązaniach w zakresie przeciwdziałania wspieraniu agresji na Ukrainę oraz służących ochronie bezpieczeństwa narodowego, </w:t>
      </w:r>
      <w:r>
        <w:rPr>
          <w:rFonts w:ascii="Arial" w:hAnsi="Arial" w:cs="Arial"/>
          <w:color w:val="222222"/>
          <w:sz w:val="16"/>
          <w:szCs w:val="16"/>
        </w:rPr>
        <w:t xml:space="preserve">z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postępowania o udzielenie zamówienia publicznego lub konkursu prowadzonego na podstawie ustawy Pzp wyklucza się:</w:t>
      </w:r>
    </w:p>
    <w:p w14:paraId="1D86ECE8" w14:textId="77777777" w:rsidR="00F647A1" w:rsidRDefault="00CC29C7">
      <w:pPr>
        <w:spacing w:after="0" w:line="240" w:lineRule="auto"/>
        <w:jc w:val="both"/>
        <w:rPr>
          <w:rFonts w:ascii="Arial" w:eastAsia="Times New Roman" w:hAnsi="Arial" w:cs="Arial"/>
          <w:color w:val="222222"/>
          <w:sz w:val="16"/>
          <w:szCs w:val="16"/>
          <w:lang w:eastAsia="pl-PL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1)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 xml:space="preserve"> wykonawcę oraz uczestnika konkursu wymienionego w wykazach określonych w rozporządzeniu 765/2006 i rozporządzeniu 269/2014 albo wpisanego na listę na podstawie decyzji w sprawie wpisu na listę rozstrzygającej o zastosowaniu środka, o którym mowa w art. 1 pkt 3 ustawy;</w:t>
      </w:r>
    </w:p>
    <w:p w14:paraId="5C3B4357" w14:textId="77777777" w:rsidR="00F647A1" w:rsidRDefault="00CC29C7">
      <w:pPr>
        <w:spacing w:after="0" w:line="240" w:lineRule="auto"/>
        <w:jc w:val="both"/>
        <w:rPr>
          <w:rFonts w:ascii="Arial" w:hAnsi="Arial" w:cs="Arial"/>
          <w:color w:val="222222"/>
          <w:sz w:val="16"/>
          <w:szCs w:val="16"/>
        </w:rPr>
      </w:pPr>
      <w:r>
        <w:rPr>
          <w:rFonts w:ascii="Arial" w:hAnsi="Arial" w:cs="Arial"/>
          <w:color w:val="222222"/>
          <w:sz w:val="16"/>
          <w:szCs w:val="16"/>
        </w:rPr>
        <w:t xml:space="preserve">2) 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wykonawcę oraz uczestnika konkursu, którego beneficjentem rzeczywistym w rozumieniu ustawy z dnia 1 marca 2018 r. o przeciwdziałaniu praniu pieniędzy oraz finansowaniu terroryzmu (Dz. U. z 2022 r. poz. 593 i 655) jest osoba wymieniona w wykazach określonych w rozporządzeniu 765/2006 i rozporządzeniu 269/2014 albo wpisana na listę lub będąca takim beneficjentem rzeczywistym od dnia 24 lutego 2022 r., o ile została wpisana na listę na podstawie decyzji w sprawie wpisu na listę rozstrzygającej o zastosowaniu ś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rodka, o którym mowa w art. 1 pkt 3 ustawy;</w:t>
      </w:r>
    </w:p>
    <w:p w14:paraId="6893503F" w14:textId="77777777" w:rsidR="00F647A1" w:rsidRDefault="00CC29C7">
      <w:pPr>
        <w:spacing w:after="0" w:line="240" w:lineRule="auto"/>
        <w:jc w:val="both"/>
        <w:rPr>
          <w:rFonts w:ascii="Arial" w:hAnsi="Arial" w:cs="Arial"/>
          <w:sz w:val="16"/>
          <w:szCs w:val="16"/>
        </w:rPr>
      </w:pP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3) wykonawcę oraz uczestnika konkursu, którego jednostką dominującą w rozumieniu art. 3 ust. 1 pkt 37 ustawy z dnia 29 września 1994 r. o rachunkowości (Dz. U. z 2021 r. poz. 217, 2105 i 2106), jest podmiot wymieniony w wykazach określonych w rozporządzeniu 765/2006 i rozporządzeniu 269/2014 albo wpisany na listę lub będący taką jednostką dominującą od dnia 24 lutego 2022 r., o ile został wpisany na listę na podstawie decyzji w sprawie wpisu na listę rozstrzygającej o zastosowaniu środka, o którym mowa w ar</w:t>
      </w:r>
      <w:r>
        <w:rPr>
          <w:rFonts w:ascii="Arial" w:eastAsia="Times New Roman" w:hAnsi="Arial" w:cs="Arial"/>
          <w:color w:val="222222"/>
          <w:sz w:val="16"/>
          <w:szCs w:val="16"/>
          <w:lang w:eastAsia="pl-PL"/>
        </w:rPr>
        <w:t>t. 1 pkt 3 ustawy.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2E237D7"/>
    <w:multiLevelType w:val="multilevel"/>
    <w:tmpl w:val="D4123C5C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2B5358F6"/>
    <w:multiLevelType w:val="multilevel"/>
    <w:tmpl w:val="49B28B70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2" w15:restartNumberingAfterBreak="0">
    <w:nsid w:val="430E4434"/>
    <w:multiLevelType w:val="multilevel"/>
    <w:tmpl w:val="9D7E8456"/>
    <w:lvl w:ilvl="0">
      <w:start w:val="1"/>
      <w:numFmt w:val="decimal"/>
      <w:lvlText w:val="%1.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num w:numId="1" w16cid:durableId="2088187260">
    <w:abstractNumId w:val="0"/>
  </w:num>
  <w:num w:numId="2" w16cid:durableId="1863205439">
    <w:abstractNumId w:val="2"/>
  </w:num>
  <w:num w:numId="3" w16cid:durableId="6482915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647A1"/>
    <w:rsid w:val="00CC29C7"/>
    <w:rsid w:val="00F647A1"/>
    <w:rsid w:val="00FF6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A6B9AD5"/>
  <w15:docId w15:val="{06C9DBBE-8433-4EA1-BD05-31A81F58B6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uppressAutoHyphens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585"/>
    <w:pPr>
      <w:spacing w:after="160" w:line="254" w:lineRule="auto"/>
    </w:pPr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qFormat/>
    <w:rsid w:val="00D81585"/>
    <w:rPr>
      <w:sz w:val="20"/>
      <w:szCs w:val="20"/>
    </w:rPr>
  </w:style>
  <w:style w:type="character" w:customStyle="1" w:styleId="Zakotwiczenieprzypisudolnego">
    <w:name w:val="Zakotwiczenie przypisu dolnego"/>
    <w:rPr>
      <w:vertAlign w:val="superscript"/>
    </w:rPr>
  </w:style>
  <w:style w:type="character" w:customStyle="1" w:styleId="FootnoteCharacters">
    <w:name w:val="Footnote Characters"/>
    <w:basedOn w:val="Domylnaczcionkaakapitu"/>
    <w:uiPriority w:val="99"/>
    <w:semiHidden/>
    <w:unhideWhenUsed/>
    <w:qFormat/>
    <w:rsid w:val="00D81585"/>
    <w:rPr>
      <w:vertAlign w:val="superscript"/>
    </w:rPr>
  </w:style>
  <w:style w:type="character" w:customStyle="1" w:styleId="czeinternetowe">
    <w:name w:val="Łącze internetowe"/>
    <w:basedOn w:val="Domylnaczcionkaakapitu"/>
    <w:uiPriority w:val="99"/>
    <w:unhideWhenUsed/>
    <w:rsid w:val="00D81585"/>
    <w:rPr>
      <w:color w:val="0563C1" w:themeColor="hyperlink"/>
      <w:u w:val="single"/>
    </w:rPr>
  </w:style>
  <w:style w:type="character" w:customStyle="1" w:styleId="Wyrnienie">
    <w:name w:val="Wyróżnienie"/>
    <w:basedOn w:val="Domylnaczcionkaakapitu"/>
    <w:uiPriority w:val="20"/>
    <w:qFormat/>
    <w:rsid w:val="003B1084"/>
    <w:rPr>
      <w:i/>
      <w:iCs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5B1094"/>
    <w:rPr>
      <w:sz w:val="16"/>
      <w:szCs w:val="16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5B1094"/>
    <w:rPr>
      <w:sz w:val="20"/>
      <w:szCs w:val="20"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qFormat/>
    <w:rsid w:val="005B1094"/>
    <w:rPr>
      <w:b/>
      <w:bCs/>
      <w:sz w:val="20"/>
      <w:szCs w:val="20"/>
    </w:rPr>
  </w:style>
  <w:style w:type="character" w:customStyle="1" w:styleId="Znakiprzypiswdolnych">
    <w:name w:val="Znaki przypisów dolnych"/>
    <w:qFormat/>
  </w:style>
  <w:style w:type="character" w:customStyle="1" w:styleId="Domylnaczcionkaakapitu11">
    <w:name w:val="Domyślna czcionka akapitu11"/>
    <w:qFormat/>
  </w:style>
  <w:style w:type="character" w:customStyle="1" w:styleId="Zakotwiczenieprzypisukocowego">
    <w:name w:val="Zakotwiczenie przypisu końcowego"/>
    <w:rPr>
      <w:vertAlign w:val="superscript"/>
    </w:rPr>
  </w:style>
  <w:style w:type="character" w:customStyle="1" w:styleId="Znakiprzypiswkocowych">
    <w:name w:val="Znaki przypisów końcowych"/>
    <w:qFormat/>
  </w:style>
  <w:style w:type="paragraph" w:styleId="Nagwek">
    <w:name w:val="header"/>
    <w:basedOn w:val="Normalny"/>
    <w:next w:val="Tekstpodstawow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kstpodstawowy">
    <w:name w:val="Body Text"/>
    <w:basedOn w:val="Normalny"/>
    <w:pPr>
      <w:spacing w:after="140" w:line="276" w:lineRule="auto"/>
    </w:p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  <w:lang/>
    </w:r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D81585"/>
    <w:pPr>
      <w:spacing w:after="0" w:line="240" w:lineRule="auto"/>
    </w:pPr>
    <w:rPr>
      <w:sz w:val="20"/>
      <w:szCs w:val="20"/>
    </w:rPr>
  </w:style>
  <w:style w:type="paragraph" w:styleId="Akapitzlist">
    <w:name w:val="List Paragraph"/>
    <w:basedOn w:val="Normalny"/>
    <w:uiPriority w:val="34"/>
    <w:qFormat/>
    <w:rsid w:val="005B5344"/>
    <w:pPr>
      <w:ind w:left="720"/>
      <w:contextualSpacing/>
    </w:pPr>
  </w:style>
  <w:style w:type="paragraph" w:styleId="NormalnyWeb">
    <w:name w:val="Normal (Web)"/>
    <w:basedOn w:val="Normalny"/>
    <w:uiPriority w:val="99"/>
    <w:unhideWhenUsed/>
    <w:qFormat/>
    <w:rsid w:val="005B5344"/>
    <w:pPr>
      <w:spacing w:line="259" w:lineRule="auto"/>
    </w:pPr>
    <w:rPr>
      <w:rFonts w:ascii="Times New Roman" w:hAnsi="Times New Roman" w:cs="Times New Roman"/>
      <w:sz w:val="24"/>
      <w:szCs w:val="24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5B1094"/>
    <w:pPr>
      <w:spacing w:line="240" w:lineRule="auto"/>
    </w:pPr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qFormat/>
    <w:rsid w:val="005B1094"/>
    <w:rPr>
      <w:b/>
      <w:bCs/>
    </w:rPr>
  </w:style>
  <w:style w:type="paragraph" w:styleId="Poprawka">
    <w:name w:val="Revision"/>
    <w:uiPriority w:val="99"/>
    <w:semiHidden/>
    <w:qFormat/>
    <w:rsid w:val="009673A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469</Words>
  <Characters>2815</Characters>
  <Application>Microsoft Office Word</Application>
  <DocSecurity>0</DocSecurity>
  <Lines>23</Lines>
  <Paragraphs>6</Paragraphs>
  <ScaleCrop>false</ScaleCrop>
  <Company/>
  <LinksUpToDate>false</LinksUpToDate>
  <CharactersWithSpaces>3278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Kowalski Artur</dc:creator>
  <dc:description/>
  <cp:lastModifiedBy>mlenard</cp:lastModifiedBy>
  <cp:revision>6</cp:revision>
  <dcterms:created xsi:type="dcterms:W3CDTF">2022-05-27T10:28:00Z</dcterms:created>
  <dcterms:modified xsi:type="dcterms:W3CDTF">2024-08-07T12:06:00Z</dcterms:modified>
  <dc:language>pl-PL</dc:language>
</cp:coreProperties>
</file>